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准予加载“中国野生动物管理专用标识”的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野生动物标本具体信息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</w:rPr>
      </w:pPr>
    </w:p>
    <w:p>
      <w:pPr>
        <w:widowControl/>
        <w:spacing w:after="120" w:afterLines="50" w:line="800" w:lineRule="exact"/>
        <w:textAlignment w:val="center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>批</w:t>
      </w:r>
      <w:bookmarkStart w:id="0" w:name="_GoBack"/>
      <w:bookmarkEnd w:id="0"/>
      <w:r>
        <w:rPr>
          <w:rFonts w:eastAsia="方正仿宋_GBK"/>
          <w:kern w:val="0"/>
          <w:sz w:val="28"/>
          <w:szCs w:val="28"/>
          <w:lang w:bidi="ar"/>
        </w:rPr>
        <w:t>准单位（盖章）：湖南省林业局       时间：202</w:t>
      </w:r>
      <w:r>
        <w:rPr>
          <w:rFonts w:hint="eastAsia" w:eastAsia="方正仿宋_GBK"/>
          <w:kern w:val="0"/>
          <w:sz w:val="28"/>
          <w:szCs w:val="28"/>
          <w:lang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bidi="ar"/>
        </w:rPr>
        <w:t>1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23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986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909"/>
        <w:gridCol w:w="1815"/>
        <w:gridCol w:w="930"/>
        <w:gridCol w:w="1049"/>
        <w:gridCol w:w="1804"/>
        <w:gridCol w:w="28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tblHeader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品种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拉丁名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bCs/>
                <w:szCs w:val="21"/>
              </w:rPr>
              <w:t>保护级别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来源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存放地点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棕熊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i/>
                <w:iCs/>
                <w:sz w:val="24"/>
              </w:rPr>
            </w:pPr>
            <w:r>
              <w:rPr>
                <w:rFonts w:eastAsia="方正仿宋_GBK"/>
                <w:i/>
                <w:iCs/>
                <w:sz w:val="24"/>
              </w:rPr>
              <w:t>Ursus arctos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国家二级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上海财虎国际贸易有限公司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长沙市开福区洪山路188号藏珑湖上国际花园2-7栋402室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/>
    <w:p>
      <w:pPr>
        <w:widowControl/>
        <w:spacing w:line="44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eastAsia="方正仿宋_GBK"/>
          <w:kern w:val="0"/>
          <w:sz w:val="24"/>
          <w:lang w:bidi="ar"/>
        </w:rPr>
        <w:t>备注：</w:t>
      </w:r>
    </w:p>
    <w:p>
      <w:pPr>
        <w:widowControl/>
        <w:spacing w:line="44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widowControl/>
        <w:spacing w:line="440" w:lineRule="exact"/>
        <w:jc w:val="left"/>
        <w:textAlignment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2、标识的真伪鉴定：国家林业和草原局野生动植物检测中心 金煜 电话：0451-82190626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4445B"/>
    <w:rsid w:val="278444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2022-12-29T00:40:00Z</dcterms:created>
  <dc:creator>董帅昌</dc:creator>
  <cp:lastModifiedBy>董帅昌</cp:lastModifiedBy>
  <dcterms:modified xsi:type="dcterms:W3CDTF">2022-12-29T00:41:30Z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