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</w:t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>表（</w:t>
      </w:r>
      <w:r>
        <w:rPr>
          <w:rFonts w:hint="eastAsia" w:eastAsia="方正仿宋_GBK"/>
          <w:sz w:val="32"/>
          <w:szCs w:val="32"/>
          <w:lang w:bidi="ar"/>
        </w:rPr>
        <w:t>附表</w:t>
      </w:r>
      <w:r>
        <w:rPr>
          <w:rFonts w:hint="eastAsia" w:eastAsia="方正仿宋_GBK"/>
          <w:sz w:val="32"/>
          <w:szCs w:val="32"/>
        </w:rPr>
        <w:t>未盖章无效）：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jc w:val="both"/>
        <w:textAlignment w:val="auto"/>
        <w:outlineLvl w:val="9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jc w:val="center"/>
        <w:textAlignment w:val="auto"/>
        <w:outlineLvl w:val="9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准予加载“中国野生动物管理专用标识”的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jc w:val="center"/>
        <w:textAlignment w:val="auto"/>
        <w:outlineLvl w:val="9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野生动物</w:t>
      </w:r>
      <w:r>
        <w:rPr>
          <w:rFonts w:hint="eastAsia" w:ascii="黑体" w:eastAsia="黑体" w:cs="黑体"/>
          <w:sz w:val="32"/>
          <w:szCs w:val="32"/>
          <w:lang w:eastAsia="zh-CN" w:bidi="ar-SA"/>
        </w:rPr>
        <w:t>制品</w:t>
      </w:r>
      <w:r>
        <w:rPr>
          <w:rFonts w:hint="eastAsia" w:ascii="黑体" w:eastAsia="黑体" w:cs="黑体"/>
          <w:sz w:val="32"/>
          <w:szCs w:val="32"/>
          <w:lang w:bidi="ar-SA"/>
        </w:rPr>
        <w:t>具体信息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-313" w:rightChars="-149" w:firstLine="0"/>
        <w:jc w:val="center"/>
        <w:textAlignment w:val="auto"/>
        <w:outlineLvl w:val="9"/>
        <w:rPr>
          <w:rFonts w:hint="eastAsia" w:ascii="黑体" w:eastAsia="黑体" w:cs="黑体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800" w:lineRule="exact"/>
        <w:ind w:left="0" w:right="0" w:firstLine="0"/>
        <w:jc w:val="both"/>
        <w:textAlignment w:val="center"/>
        <w:outlineLvl w:val="9"/>
        <w:rPr>
          <w:rFonts w:eastAsia="方正仿宋_GBK"/>
          <w:kern w:val="0"/>
          <w:sz w:val="28"/>
          <w:szCs w:val="28"/>
          <w:lang w:bidi="ar"/>
        </w:rPr>
      </w:pPr>
      <w:r>
        <w:rPr>
          <w:rFonts w:eastAsia="方正仿宋_GBK"/>
          <w:kern w:val="0"/>
          <w:sz w:val="28"/>
          <w:szCs w:val="28"/>
          <w:lang w:bidi="ar"/>
        </w:rPr>
        <w:t>批准单位（盖章）：湖南省林业局       时间：202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2</w:t>
      </w:r>
      <w:r>
        <w:rPr>
          <w:rFonts w:eastAsia="方正仿宋_GBK"/>
          <w:kern w:val="0"/>
          <w:sz w:val="28"/>
          <w:szCs w:val="28"/>
          <w:lang w:bidi="ar"/>
        </w:rPr>
        <w:t>年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10</w:t>
      </w:r>
      <w:r>
        <w:rPr>
          <w:rFonts w:eastAsia="方正仿宋_GBK"/>
          <w:kern w:val="0"/>
          <w:sz w:val="28"/>
          <w:szCs w:val="28"/>
          <w:lang w:bidi="ar"/>
        </w:rPr>
        <w:t>月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>14</w:t>
      </w:r>
      <w:r>
        <w:rPr>
          <w:rFonts w:eastAsia="方正仿宋_GBK"/>
          <w:kern w:val="0"/>
          <w:sz w:val="28"/>
          <w:szCs w:val="28"/>
          <w:lang w:bidi="ar"/>
        </w:rPr>
        <w:t>日</w:t>
      </w:r>
    </w:p>
    <w:tbl>
      <w:tblPr>
        <w:tblStyle w:val="3"/>
        <w:tblW w:w="1025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3"/>
        <w:gridCol w:w="1194"/>
        <w:gridCol w:w="2521"/>
        <w:gridCol w:w="884"/>
        <w:gridCol w:w="1973"/>
        <w:gridCol w:w="1200"/>
        <w:gridCol w:w="205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tblHeader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 w:val="22"/>
                <w:szCs w:val="22"/>
                <w:lang w:eastAsia="zh-CN"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 w:bidi="ar-SA"/>
              </w:rPr>
              <w:t>制品名称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 w:bidi="ar-SA"/>
              </w:rPr>
              <w:t>涉及物种及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拉丁名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 w:val="22"/>
                <w:szCs w:val="22"/>
                <w:lang w:bidi="ar-SA"/>
              </w:rPr>
              <w:t>数量</w:t>
            </w:r>
            <w:r>
              <w:rPr>
                <w:rFonts w:hint="eastAsia" w:ascii="黑体" w:eastAsia="黑体" w:cs="黑体"/>
                <w:kern w:val="0"/>
                <w:sz w:val="22"/>
                <w:szCs w:val="22"/>
                <w:lang w:eastAsia="zh-CN" w:bidi="ar-SA"/>
              </w:rPr>
              <w:t>（枚）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bCs/>
                <w:szCs w:val="21"/>
                <w:lang w:eastAsia="zh-CN" w:bidi="ar-SA"/>
              </w:rPr>
            </w:pPr>
            <w:r>
              <w:rPr>
                <w:rFonts w:hint="eastAsia" w:ascii="黑体" w:eastAsia="黑体" w:cs="黑体"/>
                <w:bCs/>
                <w:szCs w:val="21"/>
                <w:lang w:eastAsia="zh-CN" w:bidi="ar-SA"/>
              </w:rPr>
              <w:t>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szCs w:val="21"/>
                <w:lang w:bidi="ar-SA"/>
              </w:rPr>
              <w:t>保护级别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黑体" w:eastAsia="黑体" w:cs="黑体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kern w:val="0"/>
                <w:szCs w:val="21"/>
                <w:lang w:bidi="ar-SA"/>
              </w:rPr>
              <w:t>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熊胆粉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/>
                <w:iCs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黑熊</w:t>
            </w:r>
            <w:r>
              <w:rPr>
                <w:rFonts w:hint="eastAsia" w:ascii="Times New Roman" w:hAnsi="Times New Roman" w:eastAsia="方正仿宋_GBK" w:cs="Times New Roman"/>
                <w:i/>
                <w:iCs/>
                <w:sz w:val="24"/>
                <w:lang w:bidi="ar-SA"/>
              </w:rPr>
              <w:t>Ursus thibetanus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14285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 w:bidi="ar-SA"/>
              </w:rPr>
              <w:t>一盒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 w:bidi="ar-SA"/>
              </w:rPr>
              <w:t>7瓶，每瓶含熊胆粉</w:t>
            </w:r>
            <w:r>
              <w:rPr>
                <w:rFonts w:hint="eastAsia" w:ascii="Times New Roman" w:hAnsi="Times New Roman" w:eastAsia="方正仿宋_GBK" w:cs="Times New Roman"/>
                <w:sz w:val="24"/>
                <w:lang w:bidi="ar-SA"/>
              </w:rPr>
              <w:t>0.3克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 w:bidi="ar-SA"/>
              </w:rPr>
              <w:t>，合计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 w:bidi="ar-SA"/>
              </w:rPr>
              <w:t>2.1克/盒。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国家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Ⅱ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级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四川利民中药饮片有限责任公司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14285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-SA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right="0" w:firstLine="0"/>
        <w:jc w:val="left"/>
        <w:textAlignment w:val="center"/>
        <w:outlineLvl w:val="9"/>
        <w:rPr>
          <w:rFonts w:eastAsia="方正仿宋_GBK"/>
          <w:color w:val="auto"/>
          <w:spacing w:val="0"/>
          <w:kern w:val="0"/>
          <w:sz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right="0" w:firstLine="0"/>
        <w:jc w:val="left"/>
        <w:textAlignment w:val="center"/>
        <w:outlineLvl w:val="9"/>
        <w:rPr>
          <w:rFonts w:eastAsia="方正仿宋_GBK"/>
          <w:color w:val="auto"/>
          <w:spacing w:val="0"/>
          <w:kern w:val="0"/>
          <w:sz w:val="24"/>
          <w:lang w:bidi="ar"/>
        </w:rPr>
      </w:pPr>
      <w:r>
        <w:rPr>
          <w:rFonts w:eastAsia="方正仿宋_GBK"/>
          <w:color w:val="auto"/>
          <w:spacing w:val="0"/>
          <w:kern w:val="0"/>
          <w:sz w:val="24"/>
          <w:lang w:bidi="ar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right="0" w:firstLine="0"/>
        <w:jc w:val="left"/>
        <w:textAlignment w:val="center"/>
        <w:outlineLvl w:val="9"/>
        <w:rPr>
          <w:rFonts w:hint="eastAsia" w:eastAsia="方正仿宋_GBK"/>
          <w:color w:val="auto"/>
          <w:spacing w:val="0"/>
          <w:kern w:val="0"/>
          <w:sz w:val="24"/>
          <w:lang w:eastAsia="zh-CN" w:bidi="ar"/>
        </w:rPr>
      </w:pPr>
      <w:r>
        <w:rPr>
          <w:rFonts w:hint="eastAsia" w:eastAsia="方正仿宋_GBK"/>
          <w:color w:val="auto"/>
          <w:spacing w:val="0"/>
          <w:kern w:val="0"/>
          <w:sz w:val="24"/>
          <w:lang w:val="en-US" w:eastAsia="zh-CN" w:bidi="ar"/>
        </w:rPr>
        <w:t xml:space="preserve">    </w:t>
      </w:r>
      <w:r>
        <w:rPr>
          <w:rFonts w:eastAsia="方正仿宋_GBK"/>
          <w:color w:val="auto"/>
          <w:spacing w:val="0"/>
          <w:kern w:val="0"/>
          <w:sz w:val="24"/>
          <w:lang w:bidi="ar"/>
        </w:rPr>
        <w:t>1</w:t>
      </w:r>
      <w:r>
        <w:rPr>
          <w:rFonts w:hint="eastAsia" w:eastAsia="方正仿宋_GBK"/>
          <w:color w:val="auto"/>
          <w:spacing w:val="0"/>
          <w:kern w:val="0"/>
          <w:sz w:val="24"/>
          <w:lang w:val="en-US" w:eastAsia="zh-CN" w:bidi="ar"/>
        </w:rPr>
        <w:t>.</w:t>
      </w:r>
      <w:r>
        <w:rPr>
          <w:rFonts w:eastAsia="方正仿宋_GBK"/>
          <w:color w:val="auto"/>
          <w:spacing w:val="0"/>
          <w:kern w:val="0"/>
          <w:sz w:val="24"/>
          <w:lang w:bidi="ar"/>
        </w:rPr>
        <w:t>标识的技术服务：国家林业和草原局野生动植物研究与发展中心  黄松林 电话：010-62888966</w:t>
      </w:r>
      <w:r>
        <w:rPr>
          <w:rFonts w:hint="eastAsia" w:eastAsia="方正仿宋_GBK"/>
          <w:color w:val="auto"/>
          <w:spacing w:val="0"/>
          <w:kern w:val="0"/>
          <w:sz w:val="24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right="0" w:firstLine="0"/>
        <w:jc w:val="left"/>
        <w:textAlignment w:val="center"/>
        <w:outlineLvl w:val="9"/>
        <w:rPr>
          <w:rFonts w:hint="eastAsia"/>
          <w:sz w:val="30"/>
          <w:szCs w:val="30"/>
        </w:rPr>
      </w:pPr>
      <w:r>
        <w:rPr>
          <w:rFonts w:hint="eastAsia" w:eastAsia="方正仿宋_GBK"/>
          <w:color w:val="auto"/>
          <w:spacing w:val="0"/>
          <w:kern w:val="0"/>
          <w:sz w:val="24"/>
          <w:lang w:val="en-US" w:eastAsia="zh-CN" w:bidi="ar"/>
        </w:rPr>
        <w:t xml:space="preserve">    </w:t>
      </w:r>
      <w:r>
        <w:rPr>
          <w:rFonts w:eastAsia="方正仿宋_GBK"/>
          <w:color w:val="auto"/>
          <w:spacing w:val="0"/>
          <w:kern w:val="0"/>
          <w:sz w:val="24"/>
          <w:lang w:bidi="ar"/>
        </w:rPr>
        <w:t>2</w:t>
      </w:r>
      <w:r>
        <w:rPr>
          <w:rFonts w:hint="eastAsia" w:eastAsia="方正仿宋_GBK"/>
          <w:color w:val="auto"/>
          <w:spacing w:val="0"/>
          <w:kern w:val="0"/>
          <w:sz w:val="24"/>
          <w:lang w:val="en-US" w:eastAsia="zh-CN" w:bidi="ar"/>
        </w:rPr>
        <w:t>.</w:t>
      </w:r>
      <w:r>
        <w:rPr>
          <w:rFonts w:eastAsia="方正仿宋_GBK"/>
          <w:color w:val="auto"/>
          <w:spacing w:val="0"/>
          <w:kern w:val="0"/>
          <w:sz w:val="24"/>
          <w:lang w:bidi="ar"/>
        </w:rPr>
        <w:t>标识的真伪鉴定：国家林业和草原局野生动植物检测中心 金煜 电话：0451-82190626</w:t>
      </w:r>
      <w:r>
        <w:rPr>
          <w:rFonts w:hint="eastAsia" w:eastAsia="方正仿宋_GBK"/>
          <w:color w:val="auto"/>
          <w:spacing w:val="0"/>
          <w:kern w:val="0"/>
          <w:sz w:val="24"/>
          <w:lang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ￋￎￌ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734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2022-10-24T07:38:23Z</dcterms:created>
  <dc:creator>Administrator</dc:creator>
  <cp:lastModifiedBy>董帅昌</cp:lastModifiedBy>
  <dcterms:modified xsi:type="dcterms:W3CDTF">2022-10-24T07:38:42Z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