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18日晚至21日白天受高空波动及中低层切变共同影响，省内大部分地区有小到中雨，其中19日晚至20日白天湘西南局地大雨。具体预报：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，湘北阴天间多云，其他地区阴天有小雨，其中湘中局地中雨；北风2～3级；最低气温7～10℃；最高气温湘西11～13℃，其他地区13～16℃。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，阴天有小到中雨，其中湘西南局地大雨；北风2～3级；最低气温湘西8～10℃，其他地区10～12℃；最高气温13～17℃。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，阴天间多云，大部分地区有小雨，其中湘西南局地中雨；北风2～3级；最低气温湘西北8～10℃，其他地区10～12℃；最高气温湘西南13～15℃，其他地区16～19℃。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