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2025年05月09日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9日晚至10日受冷空气补充南下和高空弱波动共同影响，省内部分地区有阵雨，其中湘西局地大雨，11日至12日受槽后偏北气流控制，全省以晴天间多云天气为主，其中11日早晨湘西大部分地区有雾。具体预报如下：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，多云，大部分地区有小到中等阵雨，其中湘西局地大雨；北风3～4级；最高气温湘中以北21～23℃，其他地区23～26℃；最低气温16～19℃。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，湘南阵雨转多云，其他地区晴天间多云，早晨湘西大部分地区有雾；北风转南风2～3级；最高气温湘中以北27～31℃，其他地区25～27℃；最低气温12～15℃。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11日晚上至12日白天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，晴天间多云；南风2～3级；最高气温28～32℃；最低气温13～17℃。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05月10日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常德（临澧、安乡、汉寿、澧县、石门、津市）、益阳（南县）、岳阳（市区、平江、华容、岳阳县）、娄底（新化）森林火险气象等级较高（3级），其他地区森林火险气象等级较低。（图3)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05月12日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未来三天省内大部分地区森林火险气象等级较低，请密切关注天气变化。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