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2025年第035期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4月5日16时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益阳（全境）、岳阳（全境）、长沙（全境）、湘潭（全境）、株洲（全境）、娄底（全境）、湘西州（龙山、泸溪、古丈、吉首、保靖、永顺）、怀化（沅陵）、衡阳（衡山、衡东、常宁、耒阳、南岳）、永州（宁远、祁阳、道县）、郴州（市区、资兴、安仁、永兴、桂东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森林火灾重防范，严控火源是关键。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2025年4月5日16时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