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2025年第032期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4月2日16时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常德（全境）、益阳（全境）、岳阳（全境）、长沙（全境）、邵阳（全境）、张家界（市区、慈利）、湘潭（市区、韶山、湘乡）、株洲（石峰区、天元区、芦淞区、醴陵、荷塘区）、湘西州（凤凰）、怀化（靖州、通道）、娄底（涟源、新化）、永州（宁远、零陵）、郴州（临武、宜章、永兴、嘉禾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枝繁叶茂逾百年，化为灰烬一瞬间。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2025年4月2日16时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