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2023年第064期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12月26日15时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娄底（全境）、衡阳（市区）、常德（市区、桃源）、株洲（醴陵）、张家界（市区）、益阳（桃江）、湘潭（市区、湘潭县）、长沙（市区、宁乡、长沙县）、湘西州（花垣、保靖、永顺、古丈、吉首、泸溪、凤凰）、永州（道县）、岳阳（湘阴、汨罗、平江）、邵阳（市区、邵东、绥宁、城步）、怀化（沅陵、溆浦、洪江、靖州、会同、通道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火巡护和瞭望监测，加强火险隐患排查，落实防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山火无情防为主，毁林有罪法必究。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2023年12月26日15时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zg0YzMyODlhYzE5OWIwYjYyZDI0NTQ2Yzk3YTc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2023-03-04T14:49:26Z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