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2023年第043期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10月30日15时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衡阳（市区、衡山、衡阳县）、常德（武陵区）、长沙（浏阳）、湘西州（吉首、凤凰）、娄底（市区）、永州（冷水滩、东安、祁阳、宁远）、岳阳（平江）、邵阳（新宁、城步）、怀化（市区、新晃、芷江、中方、洪江、靖州、通道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火巡护和瞭望监测，加强火险隐患排查，落实防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风大物燥火险高，野外用火不能烧。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2023年10月30日15时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2023-03-04T14:49:26Z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