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lang w:val="en-US" w:eastAsia="zh-CN"/>
        </w:rPr>
        <w:t>湖南省教育厅利用亚洲开发银行职业教育贷款示范项目绩效评价项目重采成交</w:t>
      </w:r>
      <w:r>
        <w:rPr>
          <w:rFonts w:hint="eastAsia" w:ascii="微软雅黑" w:hAnsi="微软雅黑" w:eastAsia="微软雅黑" w:cs="微软雅黑"/>
          <w:i w:val="0"/>
          <w:iCs w:val="0"/>
          <w:caps w:val="0"/>
          <w:color w:val="000000"/>
          <w:spacing w:val="0"/>
          <w:sz w:val="30"/>
          <w:szCs w:val="30"/>
        </w:rPr>
        <w:t>公告</w:t>
      </w:r>
    </w:p>
    <w:p>
      <w:pPr>
        <w:rPr>
          <w:rFonts w:hint="eastAsia"/>
        </w:rPr>
      </w:pPr>
      <w:bookmarkStart w:id="0" w:name="_GoBack"/>
      <w:bookmarkEnd w:id="0"/>
    </w:p>
    <w:p>
      <w:pPr>
        <w:rPr>
          <w:rFonts w:hint="eastAsia"/>
        </w:rPr>
      </w:pPr>
    </w:p>
    <w:p>
      <w:pPr>
        <w:ind w:firstLine="420" w:firstLineChars="200"/>
      </w:pPr>
      <w:r>
        <w:rPr>
          <w:rFonts w:hint="eastAsia"/>
          <w:lang w:val="en-US" w:eastAsia="zh-CN"/>
        </w:rPr>
        <w:t>湖南省教育厅利用亚洲开发银行职业教育贷款示范项目绩效评价项目重采竞争性磋商采购</w:t>
      </w:r>
      <w:r>
        <w:rPr>
          <w:rFonts w:hint="eastAsia"/>
        </w:rPr>
        <w:t>于202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31</w:t>
      </w:r>
      <w:r>
        <w:rPr>
          <w:rFonts w:hint="eastAsia"/>
        </w:rPr>
        <w:t>日结束，现将成交结果公告如下：</w:t>
      </w:r>
    </w:p>
    <w:p>
      <w:pPr>
        <w:numPr>
          <w:ilvl w:val="0"/>
          <w:numId w:val="1"/>
        </w:numPr>
        <w:rPr>
          <w:rFonts w:hint="eastAsia" w:ascii="宋体" w:hAnsi="宋体" w:eastAsia="宋体" w:cs="宋体"/>
          <w:sz w:val="21"/>
          <w:szCs w:val="21"/>
        </w:rPr>
      </w:pPr>
      <w:r>
        <w:rPr>
          <w:rFonts w:hint="eastAsia"/>
          <w:b/>
          <w:bCs/>
        </w:rPr>
        <w:t>采购项目名称</w:t>
      </w:r>
      <w:r>
        <w:rPr>
          <w:rFonts w:hint="eastAsia"/>
        </w:rPr>
        <w:t>：</w:t>
      </w:r>
      <w:r>
        <w:rPr>
          <w:rFonts w:hint="eastAsia"/>
          <w:lang w:val="en-US" w:eastAsia="zh-CN"/>
        </w:rPr>
        <w:t>湖南省教育厅利用亚洲开发银行职业教育贷款示范项目绩效评价项目重            采</w:t>
      </w:r>
    </w:p>
    <w:p>
      <w:pPr>
        <w:numPr>
          <w:ilvl w:val="0"/>
          <w:numId w:val="0"/>
        </w:numPr>
        <w:ind w:firstLine="420" w:firstLineChars="200"/>
        <w:rPr>
          <w:rFonts w:hint="eastAsia" w:ascii="宋体" w:hAnsi="宋体" w:eastAsia="宋体" w:cs="宋体"/>
          <w:sz w:val="21"/>
          <w:szCs w:val="21"/>
        </w:rPr>
      </w:pPr>
      <w:r>
        <w:rPr>
          <w:rFonts w:hint="eastAsia"/>
        </w:rPr>
        <w:t>预算金额：</w:t>
      </w:r>
      <w:r>
        <w:rPr>
          <w:rFonts w:hint="eastAsia"/>
          <w:lang w:val="en-US" w:eastAsia="zh-CN"/>
        </w:rPr>
        <w:t>370292</w:t>
      </w:r>
      <w:r>
        <w:rPr>
          <w:rFonts w:hint="eastAsia"/>
        </w:rPr>
        <w:t>元</w:t>
      </w:r>
    </w:p>
    <w:p>
      <w:pPr>
        <w:rPr>
          <w:rFonts w:hint="default" w:eastAsiaTheme="minorEastAsia"/>
          <w:lang w:val="en-US" w:eastAsia="zh-CN"/>
        </w:rPr>
      </w:pPr>
      <w:r>
        <w:rPr>
          <w:rFonts w:hint="eastAsia"/>
        </w:rPr>
        <w:t>二、</w:t>
      </w:r>
      <w:r>
        <w:rPr>
          <w:rFonts w:hint="eastAsia"/>
          <w:b/>
          <w:bCs/>
        </w:rPr>
        <w:t>采购代理编号</w:t>
      </w:r>
      <w:r>
        <w:rPr>
          <w:rFonts w:hint="eastAsia"/>
        </w:rPr>
        <w:t xml:space="preserve"> ：NLZX-ZC-20221105</w:t>
      </w:r>
      <w:r>
        <w:rPr>
          <w:rFonts w:hint="eastAsia"/>
          <w:lang w:val="en-US" w:eastAsia="zh-CN"/>
        </w:rPr>
        <w:t>0</w:t>
      </w:r>
    </w:p>
    <w:p>
      <w:pPr>
        <w:rPr>
          <w:rFonts w:hint="eastAsia"/>
        </w:rPr>
      </w:pPr>
      <w:r>
        <w:rPr>
          <w:rFonts w:hint="eastAsia"/>
        </w:rPr>
        <w:t>三、</w:t>
      </w:r>
      <w:r>
        <w:rPr>
          <w:rFonts w:hint="eastAsia"/>
          <w:b/>
          <w:bCs/>
        </w:rPr>
        <w:t>邀请供应商的情况</w:t>
      </w:r>
      <w:r>
        <w:rPr>
          <w:rFonts w:hint="eastAsia"/>
        </w:rPr>
        <w:t>：</w:t>
      </w:r>
    </w:p>
    <w:p>
      <w:pPr>
        <w:ind w:firstLine="420" w:firstLineChars="200"/>
        <w:rPr>
          <w:rFonts w:hint="eastAsia"/>
        </w:rPr>
      </w:pPr>
      <w:r>
        <w:rPr>
          <w:rFonts w:hint="eastAsia"/>
        </w:rPr>
        <w:t>1、供应商产生方式：（√）公告邀请 （ ）供应商库抽取 （</w:t>
      </w:r>
      <w:r>
        <w:rPr>
          <w:rFonts w:hint="eastAsia"/>
          <w:lang w:val="en-US" w:eastAsia="zh-CN"/>
        </w:rPr>
        <w:t xml:space="preserve"> </w:t>
      </w:r>
      <w:r>
        <w:rPr>
          <w:rFonts w:hint="eastAsia"/>
        </w:rPr>
        <w:t>）采购人、专家推荐</w:t>
      </w:r>
    </w:p>
    <w:p>
      <w:pPr>
        <w:rPr>
          <w:rFonts w:hint="eastAsia"/>
        </w:rPr>
      </w:pPr>
      <w:r>
        <w:rPr>
          <w:rFonts w:hint="eastAsia"/>
        </w:rPr>
        <w:t>四、</w:t>
      </w:r>
      <w:r>
        <w:rPr>
          <w:rFonts w:hint="eastAsia"/>
          <w:b/>
          <w:bCs/>
          <w:lang w:val="en-US" w:eastAsia="zh-CN"/>
        </w:rPr>
        <w:t>磋商</w:t>
      </w:r>
      <w:r>
        <w:rPr>
          <w:rFonts w:hint="eastAsia"/>
          <w:b/>
          <w:bCs/>
        </w:rPr>
        <w:t>情况</w:t>
      </w:r>
      <w:r>
        <w:rPr>
          <w:rFonts w:hint="eastAsia"/>
        </w:rPr>
        <w:t>：</w:t>
      </w:r>
    </w:p>
    <w:tbl>
      <w:tblPr>
        <w:tblStyle w:val="11"/>
        <w:tblW w:w="84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
      <w:tblGrid>
        <w:gridCol w:w="3781"/>
        <w:gridCol w:w="1454"/>
        <w:gridCol w:w="765"/>
        <w:gridCol w:w="720"/>
        <w:gridCol w:w="1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PrEx>
        <w:trPr>
          <w:trHeight w:val="549"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r>
              <w:rPr>
                <w:rFonts w:hint="eastAsia" w:ascii="宋体" w:hAnsi="宋体" w:eastAsia="宋体" w:cs="宋体"/>
                <w:sz w:val="21"/>
                <w:szCs w:val="21"/>
              </w:rPr>
              <w:t>最终报价（元）</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得分</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排名</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left"/>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湖南省农林工业勘察设计研究总院</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hint="default" w:ascii="宋体" w:hAnsi="宋体" w:eastAsia="宋体" w:cs="宋体"/>
                <w:sz w:val="21"/>
                <w:szCs w:val="21"/>
                <w:lang w:val="en-US" w:eastAsia="zh-CN"/>
              </w:rPr>
            </w:pPr>
            <w:r>
              <w:rPr>
                <w:rFonts w:hint="eastAsia" w:ascii="宋体" w:hAnsi="宋体" w:cs="宋体"/>
                <w:color w:val="000000"/>
                <w:kern w:val="0"/>
                <w:sz w:val="24"/>
                <w:lang w:bidi="ar"/>
              </w:rPr>
              <w:t>300000</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rPr>
                <w:rFonts w:hint="default" w:ascii="宋体" w:hAnsi="宋体"/>
                <w:bCs/>
                <w:sz w:val="24"/>
                <w:lang w:val="en-US" w:eastAsia="zh-CN"/>
              </w:rPr>
            </w:pPr>
            <w:r>
              <w:rPr>
                <w:rFonts w:hint="eastAsia" w:ascii="宋体" w:hAnsi="宋体" w:cs="宋体"/>
                <w:sz w:val="24"/>
              </w:rPr>
              <w:t>83.67</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center"/>
              <w:textAlignment w:val="center"/>
              <w:rPr>
                <w:rFonts w:hint="eastAsia" w:ascii="宋体" w:hAnsi="宋体"/>
                <w:bCs/>
                <w:sz w:val="24"/>
                <w:lang w:val="en-US" w:eastAsia="zh-CN"/>
              </w:rPr>
            </w:pPr>
            <w:r>
              <w:rPr>
                <w:rFonts w:hint="eastAsia" w:ascii="宋体" w:hAnsi="宋体"/>
                <w:bCs/>
                <w:sz w:val="24"/>
                <w:lang w:val="en-US" w:eastAsia="zh-CN"/>
              </w:rPr>
              <w:t>1</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第一成交候选人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4"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left"/>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湖南湘资信会计师事务所有限公司</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hint="default" w:ascii="宋体" w:hAnsi="宋体" w:eastAsia="宋体" w:cs="宋体"/>
                <w:sz w:val="21"/>
                <w:szCs w:val="21"/>
                <w:lang w:val="en-US" w:eastAsia="zh-CN"/>
              </w:rPr>
            </w:pPr>
            <w:r>
              <w:rPr>
                <w:rFonts w:hint="eastAsia" w:ascii="宋体" w:hAnsi="宋体" w:cs="宋体"/>
                <w:color w:val="000000"/>
                <w:kern w:val="0"/>
                <w:sz w:val="24"/>
                <w:lang w:bidi="ar"/>
              </w:rPr>
              <w:t>294800</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rPr>
                <w:rFonts w:hint="default" w:ascii="宋体" w:hAnsi="宋体"/>
                <w:bCs/>
                <w:sz w:val="24"/>
                <w:lang w:val="en-US" w:eastAsia="zh-CN"/>
              </w:rPr>
            </w:pPr>
            <w:r>
              <w:rPr>
                <w:rFonts w:hint="eastAsia" w:ascii="宋体" w:hAnsi="宋体" w:cs="宋体"/>
                <w:sz w:val="24"/>
              </w:rPr>
              <w:t>63.82</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center"/>
              <w:textAlignment w:val="center"/>
              <w:rPr>
                <w:rFonts w:hint="eastAsia" w:ascii="宋体" w:hAnsi="宋体"/>
                <w:bCs/>
                <w:sz w:val="24"/>
                <w:lang w:val="en-US" w:eastAsia="zh-CN"/>
              </w:rPr>
            </w:pPr>
            <w:r>
              <w:rPr>
                <w:rFonts w:hint="eastAsia" w:ascii="宋体" w:hAnsi="宋体"/>
                <w:bCs/>
                <w:sz w:val="24"/>
                <w:lang w:val="en-US" w:eastAsia="zh-CN"/>
              </w:rPr>
              <w:t>2</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第二成交候选人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left"/>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长沙湘安联合会计师事务所（普通合伙）</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hint="default" w:ascii="宋体" w:hAnsi="宋体" w:eastAsia="宋体" w:cs="宋体"/>
                <w:sz w:val="21"/>
                <w:szCs w:val="21"/>
                <w:lang w:val="en-US" w:eastAsia="zh-CN"/>
              </w:rPr>
            </w:pPr>
            <w:r>
              <w:rPr>
                <w:rFonts w:hint="eastAsia" w:ascii="宋体" w:hAnsi="宋体" w:cs="宋体"/>
                <w:color w:val="000000"/>
                <w:kern w:val="0"/>
                <w:sz w:val="24"/>
                <w:lang w:bidi="ar"/>
              </w:rPr>
              <w:t>260000</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rPr>
                <w:rFonts w:hint="default" w:ascii="宋体" w:hAnsi="宋体"/>
                <w:bCs/>
                <w:sz w:val="24"/>
                <w:lang w:val="en-US" w:eastAsia="zh-CN"/>
              </w:rPr>
            </w:pPr>
            <w:r>
              <w:rPr>
                <w:rFonts w:hint="eastAsia" w:ascii="宋体" w:hAnsi="宋体" w:cs="宋体"/>
                <w:sz w:val="24"/>
              </w:rPr>
              <w:t>55</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center"/>
              <w:textAlignment w:val="center"/>
              <w:rPr>
                <w:rFonts w:hint="eastAsia" w:ascii="宋体" w:hAnsi="宋体"/>
                <w:bCs/>
                <w:sz w:val="24"/>
                <w:lang w:val="en-US" w:eastAsia="zh-CN"/>
              </w:rPr>
            </w:pPr>
            <w:r>
              <w:rPr>
                <w:rFonts w:hint="eastAsia" w:ascii="宋体" w:hAnsi="宋体"/>
                <w:bCs/>
                <w:sz w:val="24"/>
                <w:lang w:val="en-US" w:eastAsia="zh-CN"/>
              </w:rPr>
              <w:t>3</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第三成交候选人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Cs w:val="21"/>
                <w:lang w:bidi="ar"/>
              </w:rPr>
              <w:t>湖南浩森工程设计咨询有限公司</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360000</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rPr>
                <w:rFonts w:hint="eastAsia" w:ascii="宋体" w:hAnsi="宋体" w:cs="宋体"/>
                <w:sz w:val="24"/>
              </w:rPr>
            </w:pPr>
            <w:r>
              <w:rPr>
                <w:rFonts w:hint="eastAsia" w:ascii="宋体" w:hAnsi="宋体" w:cs="宋体"/>
                <w:sz w:val="24"/>
              </w:rPr>
              <w:t>27.22</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center"/>
              <w:textAlignment w:val="center"/>
              <w:rPr>
                <w:rFonts w:hint="default" w:ascii="宋体" w:hAnsi="宋体"/>
                <w:bCs/>
                <w:sz w:val="24"/>
                <w:lang w:val="en-US" w:eastAsia="zh-CN"/>
              </w:rPr>
            </w:pPr>
            <w:r>
              <w:rPr>
                <w:rFonts w:hint="eastAsia" w:ascii="宋体" w:hAnsi="宋体"/>
                <w:bCs/>
                <w:sz w:val="24"/>
                <w:lang w:val="en-US" w:eastAsia="zh-CN"/>
              </w:rPr>
              <w:t>4</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rPr>
        <w:tc>
          <w:tcPr>
            <w:tcW w:w="3781"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Cs w:val="21"/>
                <w:lang w:bidi="ar"/>
              </w:rPr>
              <w:t>湖南景辉农林生态科技有限公司</w:t>
            </w:r>
          </w:p>
        </w:tc>
        <w:tc>
          <w:tcPr>
            <w:tcW w:w="1454"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352000</w:t>
            </w:r>
          </w:p>
        </w:tc>
        <w:tc>
          <w:tcPr>
            <w:tcW w:w="765"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rPr>
                <w:rFonts w:hint="eastAsia" w:ascii="宋体" w:hAnsi="宋体" w:cs="宋体"/>
                <w:sz w:val="24"/>
              </w:rPr>
            </w:pPr>
            <w:r>
              <w:rPr>
                <w:rFonts w:hint="eastAsia" w:ascii="宋体" w:hAnsi="宋体" w:cs="宋体"/>
                <w:sz w:val="24"/>
              </w:rPr>
              <w:t>17.39</w:t>
            </w:r>
          </w:p>
        </w:tc>
        <w:tc>
          <w:tcPr>
            <w:tcW w:w="720" w:type="dxa"/>
            <w:tcBorders>
              <w:top w:val="outset" w:color="auto" w:sz="6" w:space="0"/>
              <w:left w:val="outset" w:color="auto" w:sz="6" w:space="0"/>
              <w:bottom w:val="outset" w:color="auto" w:sz="6" w:space="0"/>
              <w:right w:val="outset" w:color="auto" w:sz="6" w:space="0"/>
            </w:tcBorders>
            <w:shd w:val="clear" w:color="auto" w:fill="FAFAFA"/>
            <w:vAlign w:val="center"/>
          </w:tcPr>
          <w:p>
            <w:pPr>
              <w:widowControl/>
              <w:jc w:val="center"/>
              <w:textAlignment w:val="center"/>
              <w:rPr>
                <w:rFonts w:hint="default" w:ascii="宋体" w:hAnsi="宋体"/>
                <w:bCs/>
                <w:sz w:val="24"/>
                <w:lang w:val="en-US" w:eastAsia="zh-CN"/>
              </w:rPr>
            </w:pPr>
            <w:r>
              <w:rPr>
                <w:rFonts w:hint="eastAsia" w:ascii="宋体" w:hAnsi="宋体"/>
                <w:bCs/>
                <w:sz w:val="24"/>
                <w:lang w:val="en-US" w:eastAsia="zh-CN"/>
              </w:rPr>
              <w:t>5</w:t>
            </w:r>
          </w:p>
        </w:tc>
        <w:tc>
          <w:tcPr>
            <w:tcW w:w="1772"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ascii="宋体" w:hAnsi="宋体" w:eastAsia="宋体" w:cs="宋体"/>
                <w:sz w:val="21"/>
                <w:szCs w:val="21"/>
              </w:rPr>
            </w:pPr>
          </w:p>
        </w:tc>
      </w:tr>
    </w:tbl>
    <w:p>
      <w:pPr>
        <w:numPr>
          <w:ilvl w:val="0"/>
          <w:numId w:val="2"/>
        </w:numPr>
        <w:rPr>
          <w:rFonts w:hint="eastAsia"/>
        </w:rPr>
      </w:pPr>
      <w:r>
        <w:rPr>
          <w:rFonts w:hint="eastAsia"/>
          <w:b/>
          <w:bCs/>
        </w:rPr>
        <w:t>成交供应商名称、地址</w:t>
      </w:r>
      <w:r>
        <w:rPr>
          <w:rFonts w:hint="eastAsia"/>
          <w:b/>
          <w:bCs/>
          <w:lang w:val="en-US" w:eastAsia="zh-CN"/>
        </w:rPr>
        <w:t>和成交金额</w:t>
      </w:r>
      <w:r>
        <w:rPr>
          <w:rFonts w:hint="eastAsia"/>
        </w:rPr>
        <w:t>：</w:t>
      </w:r>
    </w:p>
    <w:tbl>
      <w:tblPr>
        <w:tblStyle w:val="1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19"/>
        <w:gridCol w:w="3687"/>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64" w:type="dxa"/>
            <w:vAlign w:val="center"/>
          </w:tcPr>
          <w:p>
            <w:pPr>
              <w:pStyle w:val="3"/>
              <w:numPr>
                <w:ilvl w:val="0"/>
                <w:numId w:val="0"/>
              </w:numPr>
              <w:jc w:val="center"/>
              <w:outlineLvl w:val="0"/>
              <w:rPr>
                <w:rFonts w:hint="eastAsia" w:eastAsia="宋体"/>
                <w:sz w:val="21"/>
                <w:szCs w:val="21"/>
                <w:vertAlign w:val="baseline"/>
                <w:lang w:val="en-US" w:eastAsia="zh-CN"/>
              </w:rPr>
            </w:pPr>
            <w:r>
              <w:rPr>
                <w:rFonts w:hint="eastAsia"/>
                <w:sz w:val="21"/>
                <w:szCs w:val="21"/>
                <w:vertAlign w:val="baseline"/>
                <w:lang w:val="en-US" w:eastAsia="zh-CN"/>
              </w:rPr>
              <w:t>包号</w:t>
            </w:r>
          </w:p>
        </w:tc>
        <w:tc>
          <w:tcPr>
            <w:tcW w:w="7995" w:type="dxa"/>
            <w:gridSpan w:val="4"/>
          </w:tcPr>
          <w:p>
            <w:pPr>
              <w:pStyle w:val="3"/>
              <w:numPr>
                <w:ilvl w:val="0"/>
                <w:numId w:val="0"/>
              </w:numPr>
              <w:jc w:val="center"/>
              <w:outlineLvl w:val="0"/>
              <w:rPr>
                <w:rFonts w:hint="default" w:eastAsia="宋体"/>
                <w:sz w:val="21"/>
                <w:szCs w:val="21"/>
                <w:vertAlign w:val="baseline"/>
                <w:lang w:val="en-US" w:eastAsia="zh-CN"/>
              </w:rPr>
            </w:pPr>
            <w:r>
              <w:rPr>
                <w:rFonts w:hint="eastAsia"/>
                <w:sz w:val="21"/>
                <w:szCs w:val="21"/>
                <w:vertAlign w:val="baseline"/>
                <w:lang w:val="en-US" w:eastAsia="zh-CN"/>
              </w:rPr>
              <w:t>供货明细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4" w:type="dxa"/>
            <w:vMerge w:val="restart"/>
            <w:vAlign w:val="center"/>
          </w:tcPr>
          <w:p>
            <w:pPr>
              <w:pStyle w:val="3"/>
              <w:numPr>
                <w:ilvl w:val="0"/>
                <w:numId w:val="0"/>
              </w:numPr>
              <w:jc w:val="center"/>
              <w:outlineLvl w:val="0"/>
              <w:rPr>
                <w:rFonts w:hint="eastAsia" w:eastAsia="宋体"/>
                <w:sz w:val="21"/>
                <w:szCs w:val="21"/>
                <w:vertAlign w:val="baseline"/>
                <w:lang w:val="en-US" w:eastAsia="zh-CN"/>
              </w:rPr>
            </w:pPr>
            <w:r>
              <w:rPr>
                <w:rFonts w:hint="eastAsia"/>
                <w:sz w:val="21"/>
                <w:szCs w:val="21"/>
                <w:vertAlign w:val="baseline"/>
                <w:lang w:val="en-US" w:eastAsia="zh-CN"/>
              </w:rPr>
              <w:t>1</w:t>
            </w:r>
          </w:p>
        </w:tc>
        <w:tc>
          <w:tcPr>
            <w:tcW w:w="1419" w:type="dxa"/>
            <w:vAlign w:val="center"/>
          </w:tcPr>
          <w:p>
            <w:pPr>
              <w:pStyle w:val="3"/>
              <w:numPr>
                <w:ilvl w:val="0"/>
                <w:numId w:val="0"/>
              </w:numPr>
              <w:jc w:val="center"/>
              <w:outlineLvl w:val="0"/>
              <w:rPr>
                <w:rFonts w:hint="default" w:eastAsia="宋体"/>
                <w:sz w:val="21"/>
                <w:szCs w:val="21"/>
                <w:vertAlign w:val="baseline"/>
                <w:lang w:val="en-US" w:eastAsia="zh-CN"/>
              </w:rPr>
            </w:pPr>
            <w:r>
              <w:rPr>
                <w:rFonts w:hint="eastAsia"/>
                <w:sz w:val="21"/>
                <w:szCs w:val="21"/>
                <w:vertAlign w:val="baseline"/>
                <w:lang w:val="en-US" w:eastAsia="zh-CN"/>
              </w:rPr>
              <w:t>中标供应商</w:t>
            </w:r>
          </w:p>
        </w:tc>
        <w:tc>
          <w:tcPr>
            <w:tcW w:w="3687" w:type="dxa"/>
          </w:tcPr>
          <w:p>
            <w:pPr>
              <w:pStyle w:val="3"/>
              <w:numPr>
                <w:ilvl w:val="0"/>
                <w:numId w:val="0"/>
              </w:numPr>
              <w:tabs>
                <w:tab w:val="left" w:pos="1220"/>
              </w:tabs>
              <w:outlineLvl w:val="0"/>
              <w:rPr>
                <w:rFonts w:hint="eastAsia" w:eastAsia="宋体"/>
                <w:sz w:val="21"/>
                <w:szCs w:val="21"/>
                <w:vertAlign w:val="baseline"/>
                <w:lang w:eastAsia="zh-CN"/>
              </w:rPr>
            </w:pPr>
            <w:r>
              <w:rPr>
                <w:rFonts w:hint="eastAsia" w:eastAsia="宋体"/>
                <w:b w:val="0"/>
                <w:bCs w:val="0"/>
                <w:sz w:val="21"/>
                <w:szCs w:val="21"/>
                <w:vertAlign w:val="baseline"/>
                <w:lang w:eastAsia="zh-CN"/>
              </w:rPr>
              <w:t>湖南省农林工业勘察设计研究总院</w:t>
            </w:r>
          </w:p>
        </w:tc>
        <w:tc>
          <w:tcPr>
            <w:tcW w:w="1444" w:type="dxa"/>
            <w:vAlign w:val="center"/>
          </w:tcPr>
          <w:p>
            <w:pPr>
              <w:pStyle w:val="3"/>
              <w:numPr>
                <w:ilvl w:val="0"/>
                <w:numId w:val="0"/>
              </w:numPr>
              <w:jc w:val="center"/>
              <w:outlineLvl w:val="0"/>
              <w:rPr>
                <w:rFonts w:hint="eastAsia" w:eastAsia="宋体"/>
                <w:sz w:val="21"/>
                <w:szCs w:val="21"/>
                <w:vertAlign w:val="baseline"/>
                <w:lang w:val="en-US" w:eastAsia="zh-CN"/>
              </w:rPr>
            </w:pPr>
            <w:r>
              <w:rPr>
                <w:rFonts w:hint="eastAsia"/>
                <w:sz w:val="21"/>
                <w:szCs w:val="21"/>
                <w:vertAlign w:val="baseline"/>
                <w:lang w:val="en-US" w:eastAsia="zh-CN"/>
              </w:rPr>
              <w:t>成交金额</w:t>
            </w:r>
          </w:p>
        </w:tc>
        <w:tc>
          <w:tcPr>
            <w:tcW w:w="1445" w:type="dxa"/>
          </w:tcPr>
          <w:p>
            <w:pPr>
              <w:pStyle w:val="3"/>
              <w:numPr>
                <w:ilvl w:val="0"/>
                <w:numId w:val="0"/>
              </w:numPr>
              <w:outlineLvl w:val="0"/>
              <w:rPr>
                <w:rFonts w:hint="default" w:eastAsia="宋体"/>
                <w:sz w:val="21"/>
                <w:szCs w:val="21"/>
                <w:vertAlign w:val="baseline"/>
                <w:lang w:val="en-US" w:eastAsia="zh-CN"/>
              </w:rPr>
            </w:pPr>
            <w:r>
              <w:rPr>
                <w:rFonts w:hint="eastAsia" w:cs="宋体"/>
                <w:b w:val="0"/>
                <w:bCs w:val="0"/>
                <w:sz w:val="21"/>
                <w:szCs w:val="21"/>
                <w:lang w:val="en-US" w:eastAsia="zh-CN"/>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4" w:type="dxa"/>
            <w:vMerge w:val="continue"/>
          </w:tcPr>
          <w:p>
            <w:pPr>
              <w:pStyle w:val="3"/>
              <w:numPr>
                <w:ilvl w:val="0"/>
                <w:numId w:val="0"/>
              </w:numPr>
              <w:outlineLvl w:val="0"/>
              <w:rPr>
                <w:rFonts w:hint="eastAsia"/>
                <w:sz w:val="21"/>
                <w:szCs w:val="21"/>
                <w:vertAlign w:val="baseline"/>
              </w:rPr>
            </w:pPr>
          </w:p>
        </w:tc>
        <w:tc>
          <w:tcPr>
            <w:tcW w:w="1419" w:type="dxa"/>
            <w:vAlign w:val="center"/>
          </w:tcPr>
          <w:p>
            <w:pPr>
              <w:pStyle w:val="3"/>
              <w:numPr>
                <w:ilvl w:val="0"/>
                <w:numId w:val="0"/>
              </w:numPr>
              <w:jc w:val="center"/>
              <w:outlineLvl w:val="0"/>
              <w:rPr>
                <w:rFonts w:hint="eastAsia" w:eastAsia="宋体"/>
                <w:sz w:val="21"/>
                <w:szCs w:val="21"/>
                <w:vertAlign w:val="baseline"/>
                <w:lang w:val="en-US" w:eastAsia="zh-CN"/>
              </w:rPr>
            </w:pPr>
            <w:r>
              <w:rPr>
                <w:rFonts w:hint="eastAsia"/>
                <w:sz w:val="21"/>
                <w:szCs w:val="21"/>
                <w:vertAlign w:val="baseline"/>
                <w:lang w:val="en-US" w:eastAsia="zh-CN"/>
              </w:rPr>
              <w:t>联系方式</w:t>
            </w:r>
          </w:p>
        </w:tc>
        <w:tc>
          <w:tcPr>
            <w:tcW w:w="6576" w:type="dxa"/>
            <w:gridSpan w:val="3"/>
          </w:tcPr>
          <w:p>
            <w:pPr>
              <w:rPr>
                <w:rFonts w:hint="eastAsia"/>
              </w:rPr>
            </w:pPr>
            <w:r>
              <w:rPr>
                <w:rFonts w:hint="eastAsia"/>
              </w:rPr>
              <w:t>联 系 人：</w:t>
            </w:r>
            <w:r>
              <w:rPr>
                <w:rFonts w:ascii="宋体" w:hAnsi="宋体"/>
                <w:sz w:val="24"/>
              </w:rPr>
              <w:t>胡满</w:t>
            </w:r>
            <w:r>
              <w:rPr>
                <w:rFonts w:hint="eastAsia"/>
              </w:rPr>
              <w:t>     </w:t>
            </w:r>
          </w:p>
          <w:p>
            <w:pPr>
              <w:rPr>
                <w:rFonts w:hint="default" w:eastAsiaTheme="minorEastAsia"/>
                <w:lang w:val="en-US" w:eastAsia="zh-CN"/>
              </w:rPr>
            </w:pPr>
            <w:r>
              <w:rPr>
                <w:rFonts w:hint="eastAsia"/>
              </w:rPr>
              <w:t xml:space="preserve">电   </w:t>
            </w:r>
            <w:r>
              <w:rPr>
                <w:rFonts w:hint="eastAsia"/>
                <w:lang w:val="en-US" w:eastAsia="zh-CN"/>
              </w:rPr>
              <w:t xml:space="preserve">  </w:t>
            </w:r>
            <w:r>
              <w:rPr>
                <w:rFonts w:hint="eastAsia"/>
              </w:rPr>
              <w:t>话：</w:t>
            </w:r>
            <w:r>
              <w:rPr>
                <w:rFonts w:hint="eastAsia" w:ascii="宋体" w:hAnsi="宋体"/>
                <w:sz w:val="24"/>
              </w:rPr>
              <w:t>18373145515</w:t>
            </w:r>
          </w:p>
          <w:p>
            <w:pPr>
              <w:rPr>
                <w:rFonts w:hint="eastAsia"/>
                <w:sz w:val="21"/>
                <w:szCs w:val="21"/>
                <w:vertAlign w:val="baseline"/>
              </w:rPr>
            </w:pPr>
            <w:r>
              <w:rPr>
                <w:rFonts w:hint="eastAsia"/>
              </w:rPr>
              <w:t xml:space="preserve">地   </w:t>
            </w:r>
            <w:r>
              <w:rPr>
                <w:rFonts w:hint="eastAsia"/>
                <w:lang w:val="en-US" w:eastAsia="zh-CN"/>
              </w:rPr>
              <w:t xml:space="preserve">  </w:t>
            </w:r>
            <w:r>
              <w:rPr>
                <w:rFonts w:hint="eastAsia"/>
              </w:rPr>
              <w:t>址：长沙市雨花区城南中路232号</w:t>
            </w:r>
          </w:p>
        </w:tc>
      </w:tr>
    </w:tbl>
    <w:p>
      <w:pPr>
        <w:rPr>
          <w:rFonts w:hint="eastAsia"/>
          <w:b/>
          <w:bCs/>
        </w:rPr>
      </w:pPr>
      <w:r>
        <w:rPr>
          <w:rFonts w:hint="eastAsia"/>
        </w:rPr>
        <w:t>六、</w:t>
      </w:r>
      <w:r>
        <w:rPr>
          <w:rFonts w:hint="eastAsia"/>
          <w:b/>
          <w:bCs/>
          <w:lang w:val="en-US" w:eastAsia="zh-CN"/>
        </w:rPr>
        <w:t>磋商</w:t>
      </w:r>
      <w:r>
        <w:rPr>
          <w:rFonts w:hint="eastAsia"/>
          <w:b/>
          <w:bCs/>
        </w:rPr>
        <w:t>小组成员名单</w:t>
      </w:r>
    </w:p>
    <w:tbl>
      <w:tblPr>
        <w:tblStyle w:val="11"/>
        <w:tblW w:w="8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autofit"/>
        <w:tblCellMar>
          <w:top w:w="0" w:type="dxa"/>
          <w:left w:w="0" w:type="dxa"/>
          <w:bottom w:w="0" w:type="dxa"/>
          <w:right w:w="0" w:type="dxa"/>
        </w:tblCellMar>
      </w:tblPr>
      <w:tblGrid>
        <w:gridCol w:w="1950"/>
        <w:gridCol w:w="1594"/>
        <w:gridCol w:w="2147"/>
        <w:gridCol w:w="1191"/>
        <w:gridCol w:w="14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PrEx>
        <w:tc>
          <w:tcPr>
            <w:tcW w:w="1950"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小组成员职务</w:t>
            </w:r>
          </w:p>
        </w:tc>
        <w:tc>
          <w:tcPr>
            <w:tcW w:w="1594"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姓名</w:t>
            </w:r>
          </w:p>
        </w:tc>
        <w:tc>
          <w:tcPr>
            <w:tcW w:w="2147"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产生方式</w:t>
            </w:r>
          </w:p>
        </w:tc>
        <w:tc>
          <w:tcPr>
            <w:tcW w:w="1191"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参与过程</w:t>
            </w:r>
          </w:p>
        </w:tc>
        <w:tc>
          <w:tcPr>
            <w:tcW w:w="1456"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950"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组长</w:t>
            </w:r>
          </w:p>
        </w:tc>
        <w:tc>
          <w:tcPr>
            <w:tcW w:w="1594"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default"/>
                <w:lang w:val="en-US" w:eastAsia="zh-CN"/>
              </w:rPr>
            </w:pPr>
            <w:r>
              <w:rPr>
                <w:rFonts w:hint="eastAsia"/>
                <w:lang w:val="en-US" w:eastAsia="zh-CN"/>
              </w:rPr>
              <w:t>安炜琪</w:t>
            </w:r>
          </w:p>
        </w:tc>
        <w:tc>
          <w:tcPr>
            <w:tcW w:w="2147"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随机抽取</w:t>
            </w:r>
          </w:p>
        </w:tc>
        <w:tc>
          <w:tcPr>
            <w:tcW w:w="1191"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全过程</w:t>
            </w:r>
          </w:p>
        </w:tc>
        <w:tc>
          <w:tcPr>
            <w:tcW w:w="1456"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950"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组员</w:t>
            </w:r>
          </w:p>
        </w:tc>
        <w:tc>
          <w:tcPr>
            <w:tcW w:w="1594"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default"/>
                <w:lang w:val="en-US" w:eastAsia="zh-CN"/>
              </w:rPr>
            </w:pPr>
            <w:r>
              <w:rPr>
                <w:rFonts w:hint="eastAsia"/>
                <w:lang w:val="en-US" w:eastAsia="zh-CN"/>
              </w:rPr>
              <w:t>邓兰</w:t>
            </w:r>
          </w:p>
        </w:tc>
        <w:tc>
          <w:tcPr>
            <w:tcW w:w="2147"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随机抽取</w:t>
            </w:r>
          </w:p>
        </w:tc>
        <w:tc>
          <w:tcPr>
            <w:tcW w:w="1191"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全过程</w:t>
            </w:r>
          </w:p>
        </w:tc>
        <w:tc>
          <w:tcPr>
            <w:tcW w:w="1456"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950"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组员</w:t>
            </w:r>
          </w:p>
        </w:tc>
        <w:tc>
          <w:tcPr>
            <w:tcW w:w="1594"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lang w:val="en-US" w:eastAsia="zh-CN"/>
              </w:rPr>
            </w:pPr>
            <w:r>
              <w:rPr>
                <w:rFonts w:hint="eastAsia"/>
                <w:lang w:val="en-US" w:eastAsia="zh-CN"/>
              </w:rPr>
              <w:t>蒋倩</w:t>
            </w:r>
          </w:p>
        </w:tc>
        <w:tc>
          <w:tcPr>
            <w:tcW w:w="2147"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default" w:eastAsiaTheme="minorEastAsia"/>
                <w:lang w:val="en-US" w:eastAsia="zh-CN"/>
              </w:rPr>
            </w:pPr>
            <w:r>
              <w:rPr>
                <w:rFonts w:hint="eastAsia"/>
                <w:lang w:val="en-US" w:eastAsia="zh-CN"/>
              </w:rPr>
              <w:t>业主委派</w:t>
            </w:r>
          </w:p>
        </w:tc>
        <w:tc>
          <w:tcPr>
            <w:tcW w:w="1191"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r>
              <w:rPr>
                <w:rFonts w:hint="eastAsia"/>
              </w:rPr>
              <w:t>全过程</w:t>
            </w:r>
          </w:p>
        </w:tc>
        <w:tc>
          <w:tcPr>
            <w:tcW w:w="1456" w:type="dxa"/>
            <w:tcBorders>
              <w:top w:val="outset" w:color="auto" w:sz="6" w:space="0"/>
              <w:left w:val="outset" w:color="auto" w:sz="6" w:space="0"/>
              <w:bottom w:val="outset" w:color="auto" w:sz="6" w:space="0"/>
              <w:right w:val="outset" w:color="auto" w:sz="6" w:space="0"/>
            </w:tcBorders>
            <w:shd w:val="clear" w:color="auto" w:fill="FAFAFA"/>
            <w:vAlign w:val="center"/>
          </w:tcPr>
          <w:p>
            <w:pPr>
              <w:jc w:val="center"/>
              <w:rPr>
                <w:rFonts w:hint="eastAsia"/>
              </w:rPr>
            </w:pPr>
          </w:p>
        </w:tc>
      </w:tr>
    </w:tbl>
    <w:p>
      <w:pPr>
        <w:rPr>
          <w:rFonts w:hint="eastAsia"/>
        </w:rPr>
      </w:pPr>
      <w:r>
        <w:rPr>
          <w:rFonts w:hint="eastAsia"/>
        </w:rPr>
        <w:t>注：产生方式注明是随机抽取或自行选定；参与过程注明是确定供应商、磋商或全过程。</w:t>
      </w:r>
    </w:p>
    <w:p>
      <w:pPr>
        <w:rPr>
          <w:rFonts w:hint="eastAsia"/>
        </w:rPr>
      </w:pPr>
      <w:r>
        <w:rPr>
          <w:rFonts w:hint="eastAsia"/>
        </w:rPr>
        <w:t>七、</w:t>
      </w:r>
      <w:r>
        <w:rPr>
          <w:rFonts w:hint="eastAsia"/>
          <w:b/>
          <w:bCs/>
        </w:rPr>
        <w:t>采购人和采购代理机构名称、联系人和联系方式</w:t>
      </w:r>
    </w:p>
    <w:p>
      <w:pPr>
        <w:rPr>
          <w:rFonts w:hint="eastAsia"/>
        </w:rPr>
      </w:pPr>
      <w:r>
        <w:rPr>
          <w:rFonts w:hint="eastAsia"/>
        </w:rPr>
        <w:t>1、采购人名称：</w:t>
      </w:r>
      <w:r>
        <w:rPr>
          <w:rFonts w:hint="eastAsia"/>
          <w:lang w:eastAsia="zh-CN"/>
        </w:rPr>
        <w:t>湖南省林业基金站</w:t>
      </w:r>
      <w:r>
        <w:rPr>
          <w:rFonts w:hint="eastAsia"/>
          <w:lang w:val="en-US" w:eastAsia="zh-CN"/>
        </w:rPr>
        <w:t xml:space="preserve"> </w:t>
      </w:r>
    </w:p>
    <w:p>
      <w:pPr>
        <w:rPr>
          <w:rFonts w:hint="eastAsia"/>
          <w:lang w:val="en-US" w:eastAsia="zh-CN"/>
        </w:rPr>
      </w:pPr>
      <w:r>
        <w:rPr>
          <w:rFonts w:hint="eastAsia"/>
        </w:rPr>
        <w:t>地址：湖南省长沙市湘府东路一段1001号</w:t>
      </w:r>
    </w:p>
    <w:p>
      <w:pPr>
        <w:rPr>
          <w:rFonts w:hint="eastAsia"/>
          <w:lang w:eastAsia="zh-CN"/>
        </w:rPr>
      </w:pPr>
      <w:r>
        <w:rPr>
          <w:rFonts w:hint="eastAsia"/>
        </w:rPr>
        <w:t>联系人</w:t>
      </w:r>
      <w:r>
        <w:rPr>
          <w:rFonts w:hint="eastAsia"/>
          <w:lang w:eastAsia="zh-CN"/>
        </w:rPr>
        <w:t>：</w:t>
      </w:r>
      <w:r>
        <w:rPr>
          <w:rFonts w:hint="eastAsia"/>
          <w:lang w:val="en-US" w:eastAsia="zh-CN"/>
        </w:rPr>
        <w:t xml:space="preserve">蒋倩 </w:t>
      </w:r>
    </w:p>
    <w:p>
      <w:pPr>
        <w:rPr>
          <w:rFonts w:hint="eastAsia"/>
          <w:lang w:val="en-US" w:eastAsia="zh-CN"/>
        </w:rPr>
      </w:pPr>
      <w:r>
        <w:rPr>
          <w:rFonts w:hint="eastAsia"/>
        </w:rPr>
        <w:t>电话：</w:t>
      </w:r>
      <w:r>
        <w:rPr>
          <w:rFonts w:hint="eastAsia"/>
          <w:lang w:val="en-US" w:eastAsia="zh-CN"/>
        </w:rPr>
        <w:t>0731-85360231</w:t>
      </w:r>
    </w:p>
    <w:p>
      <w:pPr>
        <w:rPr>
          <w:rFonts w:hint="eastAsia"/>
          <w:lang w:val="en-US" w:eastAsia="zh-CN"/>
        </w:rPr>
      </w:pPr>
    </w:p>
    <w:p>
      <w:pPr>
        <w:rPr>
          <w:rFonts w:hint="eastAsia"/>
        </w:rPr>
      </w:pPr>
      <w:r>
        <w:rPr>
          <w:rFonts w:hint="eastAsia"/>
          <w:lang w:val="en-US" w:eastAsia="zh-CN"/>
        </w:rPr>
        <w:t>2、</w:t>
      </w:r>
      <w:r>
        <w:rPr>
          <w:rFonts w:hint="eastAsia"/>
        </w:rPr>
        <w:t>代理机构名称：能力项目咨询有限公司</w:t>
      </w:r>
    </w:p>
    <w:p>
      <w:pPr>
        <w:rPr>
          <w:rFonts w:hint="eastAsia"/>
        </w:rPr>
      </w:pPr>
      <w:r>
        <w:rPr>
          <w:rFonts w:hint="eastAsia"/>
        </w:rPr>
        <w:t>地址：长沙市雨花区时代阳光大道西388号轻盐阳光CEO大厦711室</w:t>
      </w:r>
    </w:p>
    <w:p>
      <w:pPr>
        <w:rPr>
          <w:rFonts w:hint="eastAsia"/>
        </w:rPr>
      </w:pPr>
      <w:r>
        <w:rPr>
          <w:rFonts w:hint="eastAsia"/>
        </w:rPr>
        <w:t>联系人：唐明、杨娟、李晨希</w:t>
      </w:r>
    </w:p>
    <w:p>
      <w:pPr>
        <w:rPr>
          <w:rFonts w:hint="eastAsia"/>
        </w:rPr>
      </w:pPr>
      <w:r>
        <w:rPr>
          <w:rFonts w:hint="eastAsia"/>
        </w:rPr>
        <w:t>联系电话：0731-83527111</w:t>
      </w:r>
    </w:p>
    <w:p>
      <w:r>
        <w:rPr>
          <w:rFonts w:hint="eastAsia"/>
        </w:rPr>
        <w:t>八、</w:t>
      </w:r>
      <w:r>
        <w:rPr>
          <w:rFonts w:hint="eastAsia"/>
          <w:b/>
          <w:bCs/>
        </w:rPr>
        <w:t>本公告期限为1个工作日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05B6"/>
    <w:multiLevelType w:val="singleLevel"/>
    <w:tmpl w:val="898705B6"/>
    <w:lvl w:ilvl="0" w:tentative="0">
      <w:start w:val="5"/>
      <w:numFmt w:val="chineseCounting"/>
      <w:suff w:val="nothing"/>
      <w:lvlText w:val="%1、"/>
      <w:lvlJc w:val="left"/>
      <w:rPr>
        <w:rFonts w:hint="eastAsia"/>
      </w:rPr>
    </w:lvl>
  </w:abstractNum>
  <w:abstractNum w:abstractNumId="1">
    <w:nsid w:val="48255C14"/>
    <w:multiLevelType w:val="singleLevel"/>
    <w:tmpl w:val="48255C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mRhOWEzNTQxNzg1NDViNTlkMmY4OGYyNWM5ZGIifQ=="/>
  </w:docVars>
  <w:rsids>
    <w:rsidRoot w:val="00000000"/>
    <w:rsid w:val="062326F4"/>
    <w:rsid w:val="10A90F75"/>
    <w:rsid w:val="1E071E96"/>
    <w:rsid w:val="1FF77034"/>
    <w:rsid w:val="201A05D6"/>
    <w:rsid w:val="2E9E5ADC"/>
    <w:rsid w:val="32375EED"/>
    <w:rsid w:val="552E288D"/>
    <w:rsid w:val="64E34334"/>
    <w:rsid w:val="77F23C15"/>
    <w:rsid w:val="7D7F0706"/>
    <w:rsid w:val="7E7C211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Body Text"/>
    <w:basedOn w:val="1"/>
    <w:qFormat/>
    <w:uiPriority w:val="0"/>
    <w:pPr>
      <w:spacing w:after="120"/>
    </w:pPr>
    <w:rPr>
      <w:kern w:val="0"/>
      <w:sz w:val="20"/>
    </w:rPr>
  </w:style>
  <w:style w:type="paragraph" w:styleId="7">
    <w:name w:val="Body Text Indent"/>
    <w:basedOn w:val="1"/>
    <w:next w:val="8"/>
    <w:qFormat/>
    <w:uiPriority w:val="0"/>
    <w:pPr>
      <w:spacing w:after="120"/>
      <w:ind w:left="420" w:leftChars="200"/>
    </w:pPr>
    <w:rPr>
      <w:kern w:val="0"/>
      <w:sz w:val="20"/>
    </w:rPr>
  </w:style>
  <w:style w:type="paragraph" w:styleId="8">
    <w:name w:val="Body Text Indent 2"/>
    <w:basedOn w:val="1"/>
    <w:qFormat/>
    <w:uiPriority w:val="0"/>
    <w:pPr>
      <w:spacing w:after="120" w:line="480" w:lineRule="auto"/>
      <w:ind w:left="420" w:leftChars="200"/>
    </w:pPr>
    <w:rPr>
      <w:kern w:val="0"/>
      <w:sz w:val="20"/>
    </w:rPr>
  </w:style>
  <w:style w:type="paragraph" w:styleId="9">
    <w:name w:val="Plain Text"/>
    <w:basedOn w:val="1"/>
    <w:qFormat/>
    <w:uiPriority w:val="0"/>
    <w:rPr>
      <w:rFonts w:ascii="宋体" w:hAnsi="Courier New"/>
      <w:kern w:val="0"/>
      <w:sz w:val="20"/>
      <w:szCs w:val="21"/>
    </w:rPr>
  </w:style>
  <w:style w:type="paragraph" w:styleId="10">
    <w:name w:val="Body Text First Indent 2"/>
    <w:basedOn w:val="7"/>
    <w:next w:val="4"/>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589</Words>
  <Characters>696</Characters>
  <Lines>0</Lines>
  <Paragraphs>0</Paragraphs>
  <TotalTime>0</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2022-11-02T04:09:00Z</dcterms:created>
  <dc:creator>abc</dc:creator>
  <cp:lastModifiedBy>daisyliu</cp:lastModifiedBy>
  <cp:lastPrinted>2022-11-02T05:04:00Z</cp:lastPrinted>
  <dcterms:modified xsi:type="dcterms:W3CDTF">2023-01-31T05:47:04Z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A7A1B629DB0A4444AB95C7EC831A004D</vt:lpwstr>
  </property>
</Properties>
</file>